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98" w:rsidRPr="00B20298" w:rsidRDefault="00B20298" w:rsidP="00B202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20298">
        <w:rPr>
          <w:rFonts w:ascii="Times New Roman" w:hAnsi="Times New Roman" w:cs="Times New Roman"/>
          <w:b/>
          <w:bCs/>
          <w:sz w:val="40"/>
          <w:szCs w:val="40"/>
        </w:rPr>
        <w:t>О правилах и сроках госпитализации</w:t>
      </w:r>
    </w:p>
    <w:p w:rsidR="00B20298" w:rsidRPr="00B20298" w:rsidRDefault="00B20298" w:rsidP="00B20298">
      <w:pPr>
        <w:rPr>
          <w:rFonts w:ascii="Times New Roman" w:hAnsi="Times New Roman" w:cs="Times New Roman"/>
          <w:sz w:val="24"/>
          <w:szCs w:val="24"/>
        </w:rPr>
      </w:pPr>
      <w:r w:rsidRPr="00B202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Показания для экстренной госпитализации в круглосуточный стационар</w:t>
      </w:r>
    </w:p>
    <w:p w:rsidR="00B20298" w:rsidRPr="00B20298" w:rsidRDefault="00B20298" w:rsidP="00B20298">
      <w:pPr>
        <w:rPr>
          <w:rFonts w:ascii="Times New Roman" w:hAnsi="Times New Roman" w:cs="Times New Roman"/>
          <w:sz w:val="24"/>
          <w:szCs w:val="24"/>
        </w:rPr>
      </w:pPr>
      <w:r w:rsidRPr="00B20298">
        <w:rPr>
          <w:rFonts w:ascii="Times New Roman" w:hAnsi="Times New Roman" w:cs="Times New Roman"/>
          <w:sz w:val="24"/>
          <w:szCs w:val="24"/>
        </w:rPr>
        <w:t>Госпитализации по экстренным показаниям осуществляется при   угрозе жизни больного при острой (экстренной) хирургической патологии и  состояниях, требующих неотложных лечебно-диагностических мероприятий и (или) круглосуточного наблюдения.</w:t>
      </w:r>
    </w:p>
    <w:p w:rsidR="00B20298" w:rsidRPr="00B20298" w:rsidRDefault="00B20298" w:rsidP="00B20298">
      <w:pPr>
        <w:rPr>
          <w:rFonts w:ascii="Times New Roman" w:hAnsi="Times New Roman" w:cs="Times New Roman"/>
          <w:sz w:val="24"/>
          <w:szCs w:val="24"/>
        </w:rPr>
      </w:pPr>
      <w:r w:rsidRPr="00B202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Показания для плановой госпитализации в круглосуточный стационар</w:t>
      </w:r>
    </w:p>
    <w:p w:rsidR="00B20298" w:rsidRPr="00B20298" w:rsidRDefault="00B20298" w:rsidP="00B2029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298">
        <w:rPr>
          <w:rFonts w:ascii="Times New Roman" w:hAnsi="Times New Roman" w:cs="Times New Roman"/>
          <w:sz w:val="24"/>
          <w:szCs w:val="24"/>
        </w:rPr>
        <w:t> невозможность проведения лечебных мероприятий в амбулаторно-поликлинических условиях;</w:t>
      </w:r>
    </w:p>
    <w:p w:rsidR="00B20298" w:rsidRPr="00B20298" w:rsidRDefault="00B20298" w:rsidP="00B2029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298">
        <w:rPr>
          <w:rFonts w:ascii="Times New Roman" w:hAnsi="Times New Roman" w:cs="Times New Roman"/>
          <w:sz w:val="24"/>
          <w:szCs w:val="24"/>
        </w:rPr>
        <w:t> невозможность проведения диагностических мероприятий в амбулаторно-поликлинических условиях;</w:t>
      </w:r>
    </w:p>
    <w:p w:rsidR="00B20298" w:rsidRPr="00B20298" w:rsidRDefault="00B20298" w:rsidP="00B2029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298">
        <w:rPr>
          <w:rFonts w:ascii="Times New Roman" w:hAnsi="Times New Roman" w:cs="Times New Roman"/>
          <w:sz w:val="24"/>
          <w:szCs w:val="24"/>
        </w:rPr>
        <w:t>необходимость постоянного врачебного наблюдения не менее 3-х раз в сутки;</w:t>
      </w:r>
    </w:p>
    <w:p w:rsidR="00B20298" w:rsidRPr="00B20298" w:rsidRDefault="00B20298" w:rsidP="00B2029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298">
        <w:rPr>
          <w:rFonts w:ascii="Times New Roman" w:hAnsi="Times New Roman" w:cs="Times New Roman"/>
          <w:sz w:val="24"/>
          <w:szCs w:val="24"/>
        </w:rPr>
        <w:t> необходимость круглосуточного выполнения лечебных процедур не менее 3-х раз в сутки;</w:t>
      </w:r>
    </w:p>
    <w:p w:rsidR="00B20298" w:rsidRPr="00B20298" w:rsidRDefault="00B20298" w:rsidP="00B2029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298">
        <w:rPr>
          <w:rFonts w:ascii="Times New Roman" w:hAnsi="Times New Roman" w:cs="Times New Roman"/>
          <w:sz w:val="24"/>
          <w:szCs w:val="24"/>
        </w:rPr>
        <w:t> изоляция по эпидемиологическим показаниям;</w:t>
      </w:r>
    </w:p>
    <w:p w:rsidR="00B20298" w:rsidRPr="00B20298" w:rsidRDefault="00B20298" w:rsidP="00B2029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298">
        <w:rPr>
          <w:rFonts w:ascii="Times New Roman" w:hAnsi="Times New Roman" w:cs="Times New Roman"/>
          <w:sz w:val="24"/>
          <w:szCs w:val="24"/>
        </w:rPr>
        <w:t> угроза для здоровья и жизни окружающих;</w:t>
      </w:r>
    </w:p>
    <w:p w:rsidR="00B20298" w:rsidRPr="00B20298" w:rsidRDefault="00B20298" w:rsidP="00B2029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298">
        <w:rPr>
          <w:rFonts w:ascii="Times New Roman" w:hAnsi="Times New Roman" w:cs="Times New Roman"/>
          <w:sz w:val="24"/>
          <w:szCs w:val="24"/>
        </w:rPr>
        <w:t> осложненная беременность и роды;</w:t>
      </w:r>
    </w:p>
    <w:p w:rsidR="00B20298" w:rsidRPr="00B20298" w:rsidRDefault="00B20298" w:rsidP="00B2029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298">
        <w:rPr>
          <w:rFonts w:ascii="Times New Roman" w:hAnsi="Times New Roman" w:cs="Times New Roman"/>
          <w:sz w:val="24"/>
          <w:szCs w:val="24"/>
        </w:rPr>
        <w:t> территориальная отдаленность больного от стационара (с учетом потенциально возможного ухудшения);</w:t>
      </w:r>
    </w:p>
    <w:p w:rsidR="00B20298" w:rsidRPr="00B20298" w:rsidRDefault="00B20298" w:rsidP="00B2029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298">
        <w:rPr>
          <w:rFonts w:ascii="Times New Roman" w:hAnsi="Times New Roman" w:cs="Times New Roman"/>
          <w:sz w:val="24"/>
          <w:szCs w:val="24"/>
        </w:rPr>
        <w:t xml:space="preserve"> неэффективность амбулаторного лечения у часто и длительно </w:t>
      </w:r>
      <w:proofErr w:type="gramStart"/>
      <w:r w:rsidRPr="00B20298">
        <w:rPr>
          <w:rFonts w:ascii="Times New Roman" w:hAnsi="Times New Roman" w:cs="Times New Roman"/>
          <w:sz w:val="24"/>
          <w:szCs w:val="24"/>
        </w:rPr>
        <w:t>болеющих</w:t>
      </w:r>
      <w:proofErr w:type="gramEnd"/>
      <w:r w:rsidRPr="00B20298">
        <w:rPr>
          <w:rFonts w:ascii="Times New Roman" w:hAnsi="Times New Roman" w:cs="Times New Roman"/>
          <w:sz w:val="24"/>
          <w:szCs w:val="24"/>
        </w:rPr>
        <w:t>.</w:t>
      </w:r>
    </w:p>
    <w:p w:rsidR="00B20298" w:rsidRPr="00B20298" w:rsidRDefault="00B20298" w:rsidP="00B20298">
      <w:pPr>
        <w:rPr>
          <w:rFonts w:ascii="Times New Roman" w:hAnsi="Times New Roman" w:cs="Times New Roman"/>
          <w:sz w:val="24"/>
          <w:szCs w:val="24"/>
        </w:rPr>
      </w:pPr>
      <w:r w:rsidRPr="00B202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Показания для плановой госпитализации в дневной стационар</w:t>
      </w:r>
    </w:p>
    <w:p w:rsidR="00B20298" w:rsidRPr="00B20298" w:rsidRDefault="00B20298" w:rsidP="00B202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298">
        <w:rPr>
          <w:rFonts w:ascii="Times New Roman" w:hAnsi="Times New Roman" w:cs="Times New Roman"/>
          <w:sz w:val="24"/>
          <w:szCs w:val="24"/>
        </w:rPr>
        <w:t>продолжение (завершение) курса лечения, назначенного в круглосуточном стационаре, в состоянии не требующего наблюдения в вечернее и ночное время, в условиях активного стационарного режима;</w:t>
      </w:r>
    </w:p>
    <w:p w:rsidR="00B20298" w:rsidRPr="00B20298" w:rsidRDefault="00B20298" w:rsidP="00B202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298">
        <w:rPr>
          <w:rFonts w:ascii="Times New Roman" w:hAnsi="Times New Roman" w:cs="Times New Roman"/>
          <w:sz w:val="24"/>
          <w:szCs w:val="24"/>
        </w:rPr>
        <w:t>проведение сложных диагностических мероприятий, невозможных в амбулаторно-поликлинических условиях и не требующих круглосуточного наблюдения;</w:t>
      </w:r>
    </w:p>
    <w:p w:rsidR="00B20298" w:rsidRPr="00B20298" w:rsidRDefault="00B20298" w:rsidP="00B202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298">
        <w:rPr>
          <w:rFonts w:ascii="Times New Roman" w:hAnsi="Times New Roman" w:cs="Times New Roman"/>
          <w:sz w:val="24"/>
          <w:szCs w:val="24"/>
        </w:rPr>
        <w:t>наличие острого или обострения хронического заболевания, при отсутствии показаний к госпитализации в круглосуточный стационар и необходимости проведения лечебных мероприятий не более 3-х раз в сутки;</w:t>
      </w:r>
    </w:p>
    <w:p w:rsidR="00B20298" w:rsidRPr="00B20298" w:rsidRDefault="00B20298" w:rsidP="00B202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298">
        <w:rPr>
          <w:rFonts w:ascii="Times New Roman" w:hAnsi="Times New Roman" w:cs="Times New Roman"/>
          <w:sz w:val="24"/>
          <w:szCs w:val="24"/>
        </w:rPr>
        <w:t>необходимость проведения реабилитационных мероприятий, невозможных в амбулаторно-поликлинических условиях;</w:t>
      </w:r>
    </w:p>
    <w:p w:rsidR="00B20298" w:rsidRPr="00B20298" w:rsidRDefault="00B20298" w:rsidP="00B202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298">
        <w:rPr>
          <w:rFonts w:ascii="Times New Roman" w:hAnsi="Times New Roman" w:cs="Times New Roman"/>
          <w:sz w:val="24"/>
          <w:szCs w:val="24"/>
        </w:rPr>
        <w:t>наличие сочетанной патологии у больного, требующей корректировки лечения, в состоянии, не требующего наблюдения в вечернее и ночное время;</w:t>
      </w:r>
    </w:p>
    <w:p w:rsidR="00B20298" w:rsidRPr="00B20298" w:rsidRDefault="00B20298" w:rsidP="00B202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298">
        <w:rPr>
          <w:rFonts w:ascii="Times New Roman" w:hAnsi="Times New Roman" w:cs="Times New Roman"/>
          <w:sz w:val="24"/>
          <w:szCs w:val="24"/>
        </w:rPr>
        <w:lastRenderedPageBreak/>
        <w:t>невозможность госпитализации в круглосуточный стационар в ситуациях, зависящих от больного (кормящие матери, маленькие дети и другие семейные обстоятельства) и не требующего постельного режима.</w:t>
      </w:r>
    </w:p>
    <w:p w:rsidR="00B20298" w:rsidRPr="00B20298" w:rsidRDefault="00B20298" w:rsidP="00B20298">
      <w:pPr>
        <w:rPr>
          <w:rFonts w:ascii="Times New Roman" w:hAnsi="Times New Roman" w:cs="Times New Roman"/>
          <w:sz w:val="24"/>
          <w:szCs w:val="24"/>
        </w:rPr>
      </w:pPr>
      <w:r w:rsidRPr="00B20298">
        <w:rPr>
          <w:rFonts w:ascii="Times New Roman" w:hAnsi="Times New Roman" w:cs="Times New Roman"/>
          <w:sz w:val="24"/>
          <w:szCs w:val="24"/>
        </w:rPr>
        <w:t>Госпитализация в плановой форме для оказания специализированной медицинской помощи в условиях круглосуточного стационара осуществляется по направлению лечащего врача: врача-терапевта участкового, врача-педиатра участкового, врача-специалиста.</w:t>
      </w:r>
    </w:p>
    <w:p w:rsidR="00B20298" w:rsidRPr="00B20298" w:rsidRDefault="00B20298" w:rsidP="00B20298">
      <w:pPr>
        <w:rPr>
          <w:rFonts w:ascii="Times New Roman" w:hAnsi="Times New Roman" w:cs="Times New Roman"/>
          <w:sz w:val="24"/>
          <w:szCs w:val="24"/>
        </w:rPr>
      </w:pPr>
      <w:r w:rsidRPr="00B20298">
        <w:rPr>
          <w:rFonts w:ascii="Times New Roman" w:hAnsi="Times New Roman" w:cs="Times New Roman"/>
          <w:b/>
          <w:bCs/>
          <w:sz w:val="24"/>
          <w:szCs w:val="24"/>
        </w:rPr>
        <w:t>Необходимые документы для госпитализации в стационар:</w:t>
      </w:r>
    </w:p>
    <w:p w:rsidR="00B20298" w:rsidRPr="00B20298" w:rsidRDefault="00B20298" w:rsidP="00B20298">
      <w:pPr>
        <w:rPr>
          <w:rFonts w:ascii="Times New Roman" w:hAnsi="Times New Roman" w:cs="Times New Roman"/>
          <w:sz w:val="24"/>
          <w:szCs w:val="24"/>
        </w:rPr>
      </w:pPr>
      <w:r w:rsidRPr="00B20298">
        <w:rPr>
          <w:rFonts w:ascii="Times New Roman" w:hAnsi="Times New Roman" w:cs="Times New Roman"/>
          <w:sz w:val="24"/>
          <w:szCs w:val="24"/>
        </w:rPr>
        <w:t>1) Действующий медицинский полис.</w:t>
      </w:r>
    </w:p>
    <w:p w:rsidR="00B20298" w:rsidRPr="00B20298" w:rsidRDefault="00B20298" w:rsidP="00B20298">
      <w:pPr>
        <w:rPr>
          <w:rFonts w:ascii="Times New Roman" w:hAnsi="Times New Roman" w:cs="Times New Roman"/>
          <w:sz w:val="24"/>
          <w:szCs w:val="24"/>
        </w:rPr>
      </w:pPr>
      <w:r w:rsidRPr="00B20298">
        <w:rPr>
          <w:rFonts w:ascii="Times New Roman" w:hAnsi="Times New Roman" w:cs="Times New Roman"/>
          <w:sz w:val="24"/>
          <w:szCs w:val="24"/>
        </w:rPr>
        <w:t>2) Паспорт.</w:t>
      </w:r>
    </w:p>
    <w:p w:rsidR="00B20298" w:rsidRPr="00B20298" w:rsidRDefault="00B20298" w:rsidP="00B20298">
      <w:pPr>
        <w:rPr>
          <w:rFonts w:ascii="Times New Roman" w:hAnsi="Times New Roman" w:cs="Times New Roman"/>
          <w:sz w:val="24"/>
          <w:szCs w:val="24"/>
        </w:rPr>
      </w:pPr>
      <w:r w:rsidRPr="00B20298">
        <w:rPr>
          <w:rFonts w:ascii="Times New Roman" w:hAnsi="Times New Roman" w:cs="Times New Roman"/>
          <w:sz w:val="24"/>
          <w:szCs w:val="24"/>
        </w:rPr>
        <w:t>3) Направление.</w:t>
      </w:r>
    </w:p>
    <w:p w:rsidR="00B20298" w:rsidRPr="00B20298" w:rsidRDefault="00B20298" w:rsidP="00B20298">
      <w:pPr>
        <w:rPr>
          <w:rFonts w:ascii="Times New Roman" w:hAnsi="Times New Roman" w:cs="Times New Roman"/>
          <w:sz w:val="24"/>
          <w:szCs w:val="24"/>
        </w:rPr>
      </w:pPr>
      <w:r w:rsidRPr="00B20298">
        <w:rPr>
          <w:rFonts w:ascii="Times New Roman" w:hAnsi="Times New Roman" w:cs="Times New Roman"/>
          <w:sz w:val="24"/>
          <w:szCs w:val="24"/>
        </w:rPr>
        <w:t> При наличии показаний   для экстренной госпитализации направление пациентов на стационарное лечение осуществляется в день обращения.</w:t>
      </w:r>
    </w:p>
    <w:p w:rsidR="00B20298" w:rsidRPr="00B20298" w:rsidRDefault="00B20298" w:rsidP="00B20298">
      <w:pPr>
        <w:rPr>
          <w:rFonts w:ascii="Times New Roman" w:hAnsi="Times New Roman" w:cs="Times New Roman"/>
          <w:sz w:val="24"/>
          <w:szCs w:val="24"/>
        </w:rPr>
      </w:pPr>
      <w:r w:rsidRPr="00B20298">
        <w:rPr>
          <w:rFonts w:ascii="Times New Roman" w:hAnsi="Times New Roman" w:cs="Times New Roman"/>
          <w:sz w:val="24"/>
          <w:szCs w:val="24"/>
        </w:rPr>
        <w:t>Допустимое ожидание оказания специализированной медицинской помощи в стационарных условиях в плановом порядке – не более 30 календарных дней с момента выдачи лечащим врачом направления на госпитализацию. Ведение листов ожидания специализированной медицинской помощи в плановой форме осуществляют заведующие отделениями.</w:t>
      </w:r>
    </w:p>
    <w:p w:rsidR="00B20298" w:rsidRPr="00B20298" w:rsidRDefault="00B20298" w:rsidP="00B20298">
      <w:pPr>
        <w:rPr>
          <w:rFonts w:ascii="Times New Roman" w:hAnsi="Times New Roman" w:cs="Times New Roman"/>
          <w:sz w:val="24"/>
          <w:szCs w:val="24"/>
        </w:rPr>
      </w:pPr>
      <w:r w:rsidRPr="00B20298">
        <w:rPr>
          <w:rFonts w:ascii="Times New Roman" w:hAnsi="Times New Roman" w:cs="Times New Roman"/>
          <w:sz w:val="24"/>
          <w:szCs w:val="24"/>
        </w:rPr>
        <w:t>При оказании медицинской помощи в условиях дневного стационара направление пациентов на лечение осуществляют лечащие врачи: врачи-терапевты участковые, врачи-педиатры участковые, врачи-специалисты. Допустимое ожидание плановой госпитализации — не более 14 дней.</w:t>
      </w:r>
    </w:p>
    <w:p w:rsidR="00A964CC" w:rsidRDefault="00A964CC"/>
    <w:sectPr w:rsidR="00A964CC" w:rsidSect="00A96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0B47"/>
    <w:multiLevelType w:val="multilevel"/>
    <w:tmpl w:val="8B9C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FB3050"/>
    <w:multiLevelType w:val="multilevel"/>
    <w:tmpl w:val="490A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298"/>
    <w:rsid w:val="00A964CC"/>
    <w:rsid w:val="00B20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2015-06-10T07:12:00Z</dcterms:created>
  <dcterms:modified xsi:type="dcterms:W3CDTF">2015-06-10T07:13:00Z</dcterms:modified>
</cp:coreProperties>
</file>